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4F571" w14:textId="69DEC172" w:rsidR="00DE258D" w:rsidRPr="00E440A5" w:rsidRDefault="00B07D8C">
      <w:pPr>
        <w:rPr>
          <w:b/>
          <w:sz w:val="22"/>
        </w:rPr>
      </w:pPr>
      <w:bookmarkStart w:id="0" w:name="_Hlk514413376"/>
      <w:r w:rsidRPr="00E440A5">
        <w:rPr>
          <w:b/>
          <w:sz w:val="22"/>
        </w:rPr>
        <w:t xml:space="preserve">Information om </w:t>
      </w:r>
      <w:proofErr w:type="spellStart"/>
      <w:r w:rsidR="008E0BFA" w:rsidRPr="00BB747F">
        <w:rPr>
          <w:b/>
          <w:sz w:val="22"/>
        </w:rPr>
        <w:t>Northern</w:t>
      </w:r>
      <w:proofErr w:type="spellEnd"/>
      <w:r w:rsidR="008E0BFA" w:rsidRPr="00BB747F">
        <w:rPr>
          <w:b/>
          <w:sz w:val="22"/>
        </w:rPr>
        <w:t xml:space="preserve"> </w:t>
      </w:r>
      <w:proofErr w:type="spellStart"/>
      <w:r w:rsidR="008E0BFA" w:rsidRPr="00BB747F">
        <w:rPr>
          <w:b/>
          <w:sz w:val="22"/>
        </w:rPr>
        <w:t>Kitchen</w:t>
      </w:r>
      <w:proofErr w:type="spellEnd"/>
      <w:r w:rsidR="008E0BFA" w:rsidRPr="00BB747F">
        <w:rPr>
          <w:b/>
          <w:sz w:val="22"/>
        </w:rPr>
        <w:t xml:space="preserve"> Sverige AB</w:t>
      </w:r>
      <w:r w:rsidR="008E0BFA">
        <w:rPr>
          <w:b/>
          <w:sz w:val="22"/>
        </w:rPr>
        <w:t>s</w:t>
      </w:r>
      <w:r w:rsidR="00476DF3">
        <w:rPr>
          <w:b/>
          <w:sz w:val="22"/>
        </w:rPr>
        <w:t xml:space="preserve"> behandling av personuppgifter </w:t>
      </w:r>
      <w:r w:rsidR="00CB306F">
        <w:rPr>
          <w:b/>
          <w:sz w:val="22"/>
        </w:rPr>
        <w:t>–</w:t>
      </w:r>
      <w:r w:rsidR="00476DF3">
        <w:rPr>
          <w:b/>
          <w:sz w:val="22"/>
        </w:rPr>
        <w:t xml:space="preserve"> </w:t>
      </w:r>
      <w:r w:rsidR="00CB306F">
        <w:rPr>
          <w:b/>
          <w:sz w:val="22"/>
        </w:rPr>
        <w:t>kontaktpersoner hos leverantörer och andra samarbetspartners</w:t>
      </w:r>
    </w:p>
    <w:bookmarkEnd w:id="0"/>
    <w:p w14:paraId="5D42A38D" w14:textId="339D135C" w:rsidR="00B07D8C" w:rsidRPr="00E440A5" w:rsidRDefault="00B07D8C">
      <w:pPr>
        <w:rPr>
          <w:b/>
          <w:sz w:val="22"/>
        </w:rPr>
      </w:pPr>
    </w:p>
    <w:p w14:paraId="1B06DA9A" w14:textId="77777777" w:rsidR="00A1355E" w:rsidRDefault="00A1355E" w:rsidP="00A1355E">
      <w:pPr>
        <w:rPr>
          <w:b/>
          <w:sz w:val="22"/>
        </w:rPr>
      </w:pPr>
    </w:p>
    <w:p w14:paraId="35E3C807" w14:textId="32C06C48" w:rsidR="00A1355E" w:rsidRPr="00E440A5" w:rsidRDefault="00A1355E" w:rsidP="00A1355E">
      <w:pPr>
        <w:rPr>
          <w:b/>
          <w:sz w:val="22"/>
        </w:rPr>
      </w:pPr>
      <w:bookmarkStart w:id="1" w:name="_Hlk514843878"/>
      <w:r w:rsidRPr="00E440A5">
        <w:rPr>
          <w:b/>
          <w:sz w:val="22"/>
        </w:rPr>
        <w:t xml:space="preserve">Varför </w:t>
      </w:r>
      <w:r>
        <w:rPr>
          <w:b/>
          <w:sz w:val="22"/>
        </w:rPr>
        <w:t xml:space="preserve">behandlar vi dina uppgifter? </w:t>
      </w:r>
      <w:bookmarkEnd w:id="1"/>
    </w:p>
    <w:p w14:paraId="7E7D94BF" w14:textId="77777777" w:rsidR="00A1355E" w:rsidRPr="00E440A5" w:rsidRDefault="00A1355E">
      <w:pPr>
        <w:rPr>
          <w:sz w:val="22"/>
        </w:rPr>
      </w:pPr>
    </w:p>
    <w:p w14:paraId="0A3A4A34" w14:textId="04F8EC2E" w:rsidR="003C0697" w:rsidRPr="00E440A5" w:rsidRDefault="003C0697">
      <w:pPr>
        <w:rPr>
          <w:sz w:val="22"/>
        </w:rPr>
      </w:pPr>
      <w:r w:rsidRPr="00E440A5">
        <w:rPr>
          <w:sz w:val="22"/>
        </w:rPr>
        <w:t xml:space="preserve">Dina uppgifter </w:t>
      </w:r>
      <w:r w:rsidR="00BC36AC" w:rsidRPr="00E440A5">
        <w:rPr>
          <w:sz w:val="22"/>
        </w:rPr>
        <w:t xml:space="preserve">kommer att </w:t>
      </w:r>
      <w:r w:rsidRPr="00E440A5">
        <w:rPr>
          <w:sz w:val="22"/>
        </w:rPr>
        <w:t>behandlas för</w:t>
      </w:r>
      <w:r w:rsidR="00C626FB" w:rsidRPr="00E440A5">
        <w:rPr>
          <w:sz w:val="22"/>
        </w:rPr>
        <w:t xml:space="preserve"> det</w:t>
      </w:r>
      <w:r w:rsidRPr="00E440A5">
        <w:rPr>
          <w:sz w:val="22"/>
        </w:rPr>
        <w:t xml:space="preserve"> övergripande ändamålet att </w:t>
      </w:r>
      <w:r w:rsidR="00F97FA5" w:rsidRPr="00E440A5">
        <w:rPr>
          <w:sz w:val="22"/>
        </w:rPr>
        <w:t>vi</w:t>
      </w:r>
      <w:r w:rsidRPr="00E440A5">
        <w:rPr>
          <w:sz w:val="22"/>
        </w:rPr>
        <w:t xml:space="preserve"> ska kunna bedriva </w:t>
      </w:r>
      <w:r w:rsidR="00E74B30" w:rsidRPr="00E440A5">
        <w:rPr>
          <w:sz w:val="22"/>
        </w:rPr>
        <w:t xml:space="preserve">och utveckla </w:t>
      </w:r>
      <w:r w:rsidR="00F97FA5" w:rsidRPr="00E440A5">
        <w:rPr>
          <w:sz w:val="22"/>
        </w:rPr>
        <w:t xml:space="preserve">vår </w:t>
      </w:r>
      <w:r w:rsidRPr="00E440A5">
        <w:rPr>
          <w:sz w:val="22"/>
        </w:rPr>
        <w:t xml:space="preserve">verksamhet, vilket bland annat inkluderar att dina uppgifter </w:t>
      </w:r>
      <w:r w:rsidR="00045F38" w:rsidRPr="00E440A5">
        <w:rPr>
          <w:sz w:val="22"/>
        </w:rPr>
        <w:t>kan komma att</w:t>
      </w:r>
      <w:r w:rsidRPr="00E440A5">
        <w:rPr>
          <w:sz w:val="22"/>
        </w:rPr>
        <w:t xml:space="preserve"> behandlas </w:t>
      </w:r>
      <w:r w:rsidR="00AD30D4" w:rsidRPr="00E440A5">
        <w:rPr>
          <w:sz w:val="22"/>
        </w:rPr>
        <w:t xml:space="preserve">för </w:t>
      </w:r>
      <w:r w:rsidRPr="00E440A5">
        <w:rPr>
          <w:sz w:val="22"/>
        </w:rPr>
        <w:t>följande mer specifika ändamål:</w:t>
      </w:r>
    </w:p>
    <w:p w14:paraId="41F1AFF8" w14:textId="77777777" w:rsidR="003C0697" w:rsidRPr="00E440A5" w:rsidRDefault="003C0697">
      <w:pPr>
        <w:rPr>
          <w:sz w:val="22"/>
        </w:rPr>
      </w:pPr>
    </w:p>
    <w:p w14:paraId="24A7373C" w14:textId="4F384705" w:rsidR="003C0697" w:rsidRPr="00E440A5" w:rsidRDefault="00045F38" w:rsidP="00045F38">
      <w:pPr>
        <w:pStyle w:val="ListParagraph"/>
        <w:numPr>
          <w:ilvl w:val="0"/>
          <w:numId w:val="1"/>
        </w:numPr>
        <w:rPr>
          <w:sz w:val="22"/>
        </w:rPr>
      </w:pPr>
      <w:r w:rsidRPr="00E440A5">
        <w:rPr>
          <w:sz w:val="22"/>
        </w:rPr>
        <w:t xml:space="preserve">För ingående och fullgörande av avtal med </w:t>
      </w:r>
      <w:r w:rsidR="00CB306F" w:rsidRPr="00E440A5">
        <w:rPr>
          <w:sz w:val="22"/>
        </w:rPr>
        <w:t>våra kunder, leverantörer och samarbetspartners, inklusive kundsupport, kundhantering, leverantörshantering och samarbete med olika samarbetspartners.</w:t>
      </w:r>
    </w:p>
    <w:p w14:paraId="4B7BB36C" w14:textId="69FC6CA0" w:rsidR="00ED0D68" w:rsidRPr="00E440A5" w:rsidRDefault="00D632C2" w:rsidP="00045F38">
      <w:pPr>
        <w:pStyle w:val="ListParagraph"/>
        <w:numPr>
          <w:ilvl w:val="0"/>
          <w:numId w:val="1"/>
        </w:numPr>
        <w:rPr>
          <w:sz w:val="22"/>
        </w:rPr>
      </w:pPr>
      <w:r w:rsidRPr="00E440A5">
        <w:rPr>
          <w:sz w:val="22"/>
        </w:rPr>
        <w:t>Planering och organisering av vår verksamhet.</w:t>
      </w:r>
    </w:p>
    <w:p w14:paraId="5DC1F76D" w14:textId="6B85BA31" w:rsidR="00ED0D68" w:rsidRPr="00E440A5" w:rsidRDefault="00ED0D68" w:rsidP="00045F38">
      <w:pPr>
        <w:pStyle w:val="ListParagraph"/>
        <w:numPr>
          <w:ilvl w:val="0"/>
          <w:numId w:val="1"/>
        </w:numPr>
        <w:rPr>
          <w:sz w:val="22"/>
        </w:rPr>
      </w:pPr>
      <w:r w:rsidRPr="00E440A5">
        <w:rPr>
          <w:sz w:val="22"/>
        </w:rPr>
        <w:t>Ekonomi</w:t>
      </w:r>
      <w:r w:rsidR="00BC36AC" w:rsidRPr="00E440A5">
        <w:rPr>
          <w:sz w:val="22"/>
        </w:rPr>
        <w:t xml:space="preserve"> </w:t>
      </w:r>
      <w:r w:rsidRPr="00E440A5">
        <w:rPr>
          <w:sz w:val="22"/>
        </w:rPr>
        <w:t>och bokföring.</w:t>
      </w:r>
    </w:p>
    <w:p w14:paraId="3A459FA2" w14:textId="15C0E427" w:rsidR="00045F38" w:rsidRPr="00DF5D94" w:rsidRDefault="00ED0D68" w:rsidP="00045F38">
      <w:pPr>
        <w:pStyle w:val="ListParagraph"/>
        <w:numPr>
          <w:ilvl w:val="0"/>
          <w:numId w:val="1"/>
        </w:numPr>
        <w:rPr>
          <w:sz w:val="22"/>
        </w:rPr>
      </w:pPr>
      <w:r w:rsidRPr="00DF5D94">
        <w:rPr>
          <w:sz w:val="22"/>
        </w:rPr>
        <w:t>För att följ</w:t>
      </w:r>
      <w:r w:rsidR="00C11252" w:rsidRPr="00DF5D94">
        <w:rPr>
          <w:sz w:val="22"/>
        </w:rPr>
        <w:t>a</w:t>
      </w:r>
      <w:r w:rsidRPr="00DF5D94">
        <w:rPr>
          <w:sz w:val="22"/>
        </w:rPr>
        <w:t xml:space="preserve"> </w:t>
      </w:r>
      <w:r w:rsidR="00E74B30" w:rsidRPr="00DF5D94">
        <w:rPr>
          <w:sz w:val="22"/>
        </w:rPr>
        <w:t xml:space="preserve">andra </w:t>
      </w:r>
      <w:r w:rsidRPr="00DF5D94">
        <w:rPr>
          <w:sz w:val="22"/>
        </w:rPr>
        <w:t>tillämpliga lagar och regler</w:t>
      </w:r>
      <w:r w:rsidR="00CB306F" w:rsidRPr="00DF5D94">
        <w:rPr>
          <w:sz w:val="22"/>
        </w:rPr>
        <w:t xml:space="preserve"> samt för att uppfylla krav för relevanta certifieringar</w:t>
      </w:r>
      <w:r w:rsidR="00CB306F" w:rsidRPr="00DF5D94">
        <w:rPr>
          <w:i/>
          <w:sz w:val="22"/>
        </w:rPr>
        <w:t>.</w:t>
      </w:r>
    </w:p>
    <w:p w14:paraId="730632D8" w14:textId="77777777" w:rsidR="003C0697" w:rsidRPr="00E440A5" w:rsidRDefault="003C0697">
      <w:pPr>
        <w:rPr>
          <w:sz w:val="22"/>
        </w:rPr>
      </w:pPr>
    </w:p>
    <w:p w14:paraId="6AE00936" w14:textId="1E1F0286" w:rsidR="00B07D8C" w:rsidRPr="00E440A5" w:rsidRDefault="00DA6B65">
      <w:pPr>
        <w:rPr>
          <w:b/>
          <w:sz w:val="22"/>
        </w:rPr>
      </w:pPr>
      <w:r w:rsidRPr="00E440A5">
        <w:rPr>
          <w:b/>
          <w:sz w:val="22"/>
        </w:rPr>
        <w:t xml:space="preserve">Vår rätt att behandla </w:t>
      </w:r>
      <w:r w:rsidR="00E74B30" w:rsidRPr="00E440A5">
        <w:rPr>
          <w:b/>
          <w:sz w:val="22"/>
        </w:rPr>
        <w:t>dina uppgifter</w:t>
      </w:r>
    </w:p>
    <w:p w14:paraId="0008AE4A" w14:textId="448888A4" w:rsidR="00B07D8C" w:rsidRPr="00E440A5" w:rsidRDefault="00B07D8C">
      <w:pPr>
        <w:rPr>
          <w:sz w:val="22"/>
        </w:rPr>
      </w:pPr>
    </w:p>
    <w:p w14:paraId="6D012FD3" w14:textId="224AA77F" w:rsidR="00CB306F" w:rsidRDefault="00CB306F" w:rsidP="00CB306F">
      <w:r w:rsidRPr="00FD6D68">
        <w:rPr>
          <w:sz w:val="22"/>
        </w:rPr>
        <w:t xml:space="preserve">Vi kommer att behandla dina personuppgifter för att behandlingen är nödvändig för ändamål som rör våra berättigade intressen i de fall dina intressen eller grundläggande rättigheter och friheter inte väger tyngre. Vi anser att vi har berättigade intressen vid </w:t>
      </w:r>
      <w:proofErr w:type="spellStart"/>
      <w:r>
        <w:rPr>
          <w:sz w:val="22"/>
        </w:rPr>
        <w:t>fullgörelse</w:t>
      </w:r>
      <w:proofErr w:type="spellEnd"/>
      <w:r>
        <w:rPr>
          <w:sz w:val="22"/>
        </w:rPr>
        <w:t xml:space="preserve"> av avtal mellan </w:t>
      </w:r>
      <w:r w:rsidRPr="00FD6D68">
        <w:rPr>
          <w:sz w:val="22"/>
        </w:rPr>
        <w:t xml:space="preserve">oss och </w:t>
      </w:r>
      <w:r>
        <w:rPr>
          <w:sz w:val="22"/>
        </w:rPr>
        <w:t>den juridiska person som du är verksam hos och som är vår leverantör eller samarbetspartner,</w:t>
      </w:r>
      <w:r w:rsidRPr="00FD6D68">
        <w:rPr>
          <w:sz w:val="22"/>
        </w:rPr>
        <w:t xml:space="preserve"> </w:t>
      </w:r>
      <w:r>
        <w:rPr>
          <w:sz w:val="22"/>
        </w:rPr>
        <w:t xml:space="preserve">vid </w:t>
      </w:r>
      <w:r w:rsidRPr="00FD6D68">
        <w:rPr>
          <w:sz w:val="22"/>
        </w:rPr>
        <w:t xml:space="preserve">planering, organisering och utveckling av vår verksamhet, </w:t>
      </w:r>
      <w:r>
        <w:rPr>
          <w:sz w:val="22"/>
        </w:rPr>
        <w:t xml:space="preserve">vid </w:t>
      </w:r>
      <w:r w:rsidRPr="00FD6D68">
        <w:rPr>
          <w:sz w:val="22"/>
        </w:rPr>
        <w:t xml:space="preserve">marknadsföring av våra egna produkter och tjänster, </w:t>
      </w:r>
      <w:bookmarkStart w:id="2" w:name="_Hlk514843233"/>
      <w:r>
        <w:rPr>
          <w:sz w:val="22"/>
        </w:rPr>
        <w:t xml:space="preserve">för administration av </w:t>
      </w:r>
      <w:r w:rsidRPr="00DF5D94">
        <w:rPr>
          <w:sz w:val="22"/>
        </w:rPr>
        <w:t>försäkringsärenden,</w:t>
      </w:r>
      <w:r w:rsidR="00DF5D94" w:rsidRPr="00DF5D94">
        <w:rPr>
          <w:sz w:val="22"/>
        </w:rPr>
        <w:t xml:space="preserve"> </w:t>
      </w:r>
      <w:r w:rsidRPr="00DF5D94">
        <w:rPr>
          <w:sz w:val="22"/>
        </w:rPr>
        <w:t xml:space="preserve">uppfyllelse av krav för relevanta certifieringar och </w:t>
      </w:r>
      <w:proofErr w:type="spellStart"/>
      <w:r w:rsidRPr="00DF5D94">
        <w:rPr>
          <w:sz w:val="22"/>
        </w:rPr>
        <w:t>dyl</w:t>
      </w:r>
      <w:bookmarkEnd w:id="2"/>
      <w:proofErr w:type="spellEnd"/>
      <w:r w:rsidR="00DF5D94" w:rsidRPr="00DF5D94">
        <w:rPr>
          <w:sz w:val="22"/>
        </w:rPr>
        <w:t xml:space="preserve"> </w:t>
      </w:r>
      <w:r w:rsidRPr="00DF5D94">
        <w:rPr>
          <w:sz w:val="22"/>
        </w:rPr>
        <w:t>och i samband med rättsliga anspråk.</w:t>
      </w:r>
      <w:r w:rsidRPr="00DF5D94">
        <w:t xml:space="preserve"> </w:t>
      </w:r>
      <w:r w:rsidRPr="00DF5D94">
        <w:rPr>
          <w:sz w:val="22"/>
        </w:rPr>
        <w:t>Vi komme</w:t>
      </w:r>
      <w:r>
        <w:rPr>
          <w:sz w:val="22"/>
        </w:rPr>
        <w:t>r också att behandla dina personuppgifter för att det är nödvändigt för</w:t>
      </w:r>
      <w:r w:rsidRPr="00FD6D68">
        <w:rPr>
          <w:sz w:val="22"/>
        </w:rPr>
        <w:t xml:space="preserve"> </w:t>
      </w:r>
      <w:r>
        <w:rPr>
          <w:sz w:val="22"/>
        </w:rPr>
        <w:t xml:space="preserve">att </w:t>
      </w:r>
      <w:r w:rsidRPr="00FD6D68">
        <w:rPr>
          <w:sz w:val="22"/>
        </w:rPr>
        <w:t>fullgöra våra rättsliga förpliktelser (t.ex. fullgöra bokföringsskyldighet)</w:t>
      </w:r>
      <w:bookmarkStart w:id="3" w:name="_Hlk514413462"/>
      <w:r>
        <w:rPr>
          <w:sz w:val="22"/>
        </w:rPr>
        <w:t xml:space="preserve">. </w:t>
      </w:r>
    </w:p>
    <w:bookmarkEnd w:id="3"/>
    <w:p w14:paraId="6194A770" w14:textId="77777777" w:rsidR="00CB306F" w:rsidRDefault="00CB306F" w:rsidP="00CB306F">
      <w:pPr>
        <w:rPr>
          <w:b/>
          <w:sz w:val="22"/>
        </w:rPr>
      </w:pPr>
    </w:p>
    <w:p w14:paraId="715B532C" w14:textId="77777777" w:rsidR="00A1355E" w:rsidRPr="00E440A5" w:rsidRDefault="00A1355E" w:rsidP="00A1355E">
      <w:pPr>
        <w:rPr>
          <w:b/>
          <w:sz w:val="22"/>
        </w:rPr>
      </w:pPr>
      <w:r w:rsidRPr="00E440A5">
        <w:rPr>
          <w:b/>
          <w:sz w:val="22"/>
        </w:rPr>
        <w:t xml:space="preserve">Till vilka </w:t>
      </w:r>
      <w:r>
        <w:rPr>
          <w:b/>
          <w:sz w:val="22"/>
        </w:rPr>
        <w:t xml:space="preserve">kan vi lämna ut dina uppgifter? </w:t>
      </w:r>
    </w:p>
    <w:p w14:paraId="64C8D71B" w14:textId="0BE63831" w:rsidR="00B07D8C" w:rsidRPr="00E440A5" w:rsidRDefault="00B07D8C">
      <w:pPr>
        <w:rPr>
          <w:sz w:val="22"/>
        </w:rPr>
      </w:pPr>
    </w:p>
    <w:p w14:paraId="1A066800" w14:textId="4E529DD7" w:rsidR="00DA6B65" w:rsidRPr="00E440A5" w:rsidRDefault="00DA6B65">
      <w:pPr>
        <w:rPr>
          <w:sz w:val="22"/>
        </w:rPr>
      </w:pPr>
      <w:r w:rsidRPr="00E440A5">
        <w:rPr>
          <w:sz w:val="22"/>
        </w:rPr>
        <w:t xml:space="preserve">Dina personuppgifter kan komma att lämnas ut </w:t>
      </w:r>
      <w:r w:rsidRPr="00CD09B3">
        <w:rPr>
          <w:sz w:val="22"/>
        </w:rPr>
        <w:t xml:space="preserve">till </w:t>
      </w:r>
      <w:r w:rsidRPr="00DF5D94">
        <w:rPr>
          <w:sz w:val="22"/>
        </w:rPr>
        <w:t>andra bolag inom vår koncern,</w:t>
      </w:r>
      <w:r w:rsidRPr="00E440A5">
        <w:rPr>
          <w:sz w:val="22"/>
        </w:rPr>
        <w:t xml:space="preserve"> </w:t>
      </w:r>
      <w:r w:rsidR="00011E5B" w:rsidRPr="00E440A5">
        <w:rPr>
          <w:sz w:val="22"/>
        </w:rPr>
        <w:t xml:space="preserve">våra </w:t>
      </w:r>
      <w:r w:rsidR="00011E5B">
        <w:rPr>
          <w:sz w:val="22"/>
        </w:rPr>
        <w:t>anställda och konsulter,</w:t>
      </w:r>
      <w:r w:rsidR="00011E5B" w:rsidRPr="00E440A5">
        <w:rPr>
          <w:sz w:val="22"/>
        </w:rPr>
        <w:t xml:space="preserve"> våra leverantörer av IT-</w:t>
      </w:r>
      <w:r w:rsidR="00011E5B">
        <w:rPr>
          <w:sz w:val="22"/>
        </w:rPr>
        <w:t>tjänster, datasystem samt finansiella och juridiska tjänster,</w:t>
      </w:r>
      <w:r w:rsidRPr="00E440A5">
        <w:rPr>
          <w:sz w:val="22"/>
        </w:rPr>
        <w:t xml:space="preserve"> våra övriga leverantörer och samarbetspartners</w:t>
      </w:r>
      <w:r w:rsidR="00011E5B">
        <w:rPr>
          <w:sz w:val="22"/>
        </w:rPr>
        <w:t xml:space="preserve">, </w:t>
      </w:r>
      <w:r w:rsidR="00866F6E">
        <w:rPr>
          <w:sz w:val="22"/>
        </w:rPr>
        <w:t xml:space="preserve">banker, </w:t>
      </w:r>
      <w:r w:rsidR="00011E5B">
        <w:rPr>
          <w:sz w:val="22"/>
        </w:rPr>
        <w:t>försäkringsbolag</w:t>
      </w:r>
      <w:r w:rsidR="00F97FA5" w:rsidRPr="00E440A5">
        <w:rPr>
          <w:sz w:val="22"/>
        </w:rPr>
        <w:t xml:space="preserve"> samt till myndigheter och andra offentliga organ</w:t>
      </w:r>
      <w:r w:rsidRPr="00E440A5">
        <w:rPr>
          <w:sz w:val="22"/>
        </w:rPr>
        <w:t>.</w:t>
      </w:r>
    </w:p>
    <w:p w14:paraId="5E2E8A5D" w14:textId="3A7EFB6F" w:rsidR="00F97FA5" w:rsidRPr="00E440A5" w:rsidRDefault="00F97FA5">
      <w:pPr>
        <w:rPr>
          <w:sz w:val="22"/>
        </w:rPr>
      </w:pPr>
    </w:p>
    <w:p w14:paraId="6D68B71A" w14:textId="7FE0A31E" w:rsidR="00F97FA5" w:rsidRPr="00E440A5" w:rsidRDefault="00F97FA5">
      <w:pPr>
        <w:rPr>
          <w:sz w:val="22"/>
        </w:rPr>
      </w:pPr>
      <w:r w:rsidRPr="00E440A5">
        <w:rPr>
          <w:sz w:val="22"/>
        </w:rPr>
        <w:t xml:space="preserve">Vi kommer inte </w:t>
      </w:r>
      <w:r w:rsidR="008043CE" w:rsidRPr="00E440A5">
        <w:rPr>
          <w:sz w:val="22"/>
        </w:rPr>
        <w:t xml:space="preserve">att </w:t>
      </w:r>
      <w:r w:rsidRPr="00E440A5">
        <w:rPr>
          <w:sz w:val="22"/>
        </w:rPr>
        <w:t>behandla dina personuppgifter utanför EU/EES</w:t>
      </w:r>
      <w:r w:rsidR="00816CFE">
        <w:rPr>
          <w:sz w:val="22"/>
        </w:rPr>
        <w:t xml:space="preserve">. </w:t>
      </w:r>
    </w:p>
    <w:p w14:paraId="477224D9" w14:textId="00FC7B4B" w:rsidR="00E440A5" w:rsidRPr="00E440A5" w:rsidRDefault="00E440A5">
      <w:pPr>
        <w:rPr>
          <w:sz w:val="22"/>
        </w:rPr>
      </w:pPr>
    </w:p>
    <w:p w14:paraId="153556A4" w14:textId="2091CF05" w:rsidR="00B07D8C" w:rsidRPr="00E440A5" w:rsidRDefault="00D632C2">
      <w:pPr>
        <w:rPr>
          <w:b/>
          <w:sz w:val="22"/>
        </w:rPr>
      </w:pPr>
      <w:r w:rsidRPr="00E440A5">
        <w:rPr>
          <w:b/>
          <w:sz w:val="22"/>
        </w:rPr>
        <w:t>Hur länge vi behandlar dina uppgifter</w:t>
      </w:r>
    </w:p>
    <w:p w14:paraId="76A5A83C" w14:textId="14BFAF5D" w:rsidR="00B07D8C" w:rsidRPr="00E440A5" w:rsidRDefault="00B07D8C">
      <w:pPr>
        <w:rPr>
          <w:sz w:val="22"/>
        </w:rPr>
      </w:pPr>
    </w:p>
    <w:p w14:paraId="18B72D46" w14:textId="2D80388E" w:rsidR="00D632C2" w:rsidRPr="00E440A5" w:rsidRDefault="004544F8">
      <w:pPr>
        <w:rPr>
          <w:sz w:val="22"/>
        </w:rPr>
      </w:pPr>
      <w:r w:rsidRPr="00E440A5">
        <w:rPr>
          <w:sz w:val="22"/>
        </w:rPr>
        <w:t xml:space="preserve">Olika kategorier av personuppgifter behandlas olika länge. Allmänt kan dock sägas att vi kommer </w:t>
      </w:r>
      <w:r w:rsidR="008043CE" w:rsidRPr="00E440A5">
        <w:rPr>
          <w:sz w:val="22"/>
        </w:rPr>
        <w:t xml:space="preserve">att </w:t>
      </w:r>
      <w:r w:rsidRPr="00E440A5">
        <w:rPr>
          <w:sz w:val="22"/>
        </w:rPr>
        <w:t xml:space="preserve">behandla dina personuppgifter under </w:t>
      </w:r>
      <w:r w:rsidR="007B0B04">
        <w:rPr>
          <w:sz w:val="22"/>
        </w:rPr>
        <w:t>avtalstiden</w:t>
      </w:r>
      <w:r w:rsidR="007B0B04" w:rsidRPr="00532820">
        <w:rPr>
          <w:sz w:val="22"/>
        </w:rPr>
        <w:t xml:space="preserve">. </w:t>
      </w:r>
      <w:r w:rsidR="00532820" w:rsidRPr="00532820">
        <w:rPr>
          <w:sz w:val="22"/>
        </w:rPr>
        <w:t>Vissa personuppgifter kan sparas under en längre tid beroende på varför personuppgifterna behandlas. De personuppgifter som behandlas för att kunna sköta vår ekonomi och bokföring enligt lag sparas i sju år. Vi kan spara dina personuppgifter i upp till elva år (eller under den tid som tvist pågår) i samband med rättsliga anspråk.</w:t>
      </w:r>
      <w:r w:rsidR="00532820">
        <w:t xml:space="preserve">  </w:t>
      </w:r>
    </w:p>
    <w:p w14:paraId="408D751C" w14:textId="0DD28D50" w:rsidR="00C11252" w:rsidRPr="00E440A5" w:rsidRDefault="00C11252">
      <w:pPr>
        <w:rPr>
          <w:sz w:val="22"/>
        </w:rPr>
      </w:pPr>
    </w:p>
    <w:p w14:paraId="3AA9FD18" w14:textId="77777777" w:rsidR="00B07D8C" w:rsidRPr="00E440A5" w:rsidRDefault="00B07D8C" w:rsidP="001E75A4">
      <w:pPr>
        <w:rPr>
          <w:sz w:val="22"/>
        </w:rPr>
      </w:pPr>
    </w:p>
    <w:sectPr w:rsidR="00B07D8C" w:rsidRPr="00E44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3B7C1" w14:textId="77777777" w:rsidR="00F21C6F" w:rsidRDefault="00F21C6F" w:rsidP="00F21C6F">
      <w:r>
        <w:separator/>
      </w:r>
    </w:p>
  </w:endnote>
  <w:endnote w:type="continuationSeparator" w:id="0">
    <w:p w14:paraId="3A647D2A" w14:textId="77777777" w:rsidR="00F21C6F" w:rsidRDefault="00F21C6F" w:rsidP="00F2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C3BFD" w14:textId="77777777" w:rsidR="00F21C6F" w:rsidRDefault="00F21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189FA" w14:textId="77777777" w:rsidR="00F21C6F" w:rsidRPr="00FC451B" w:rsidRDefault="00F21C6F" w:rsidP="00F21C6F">
    <w:pPr>
      <w:pStyle w:val="Footer"/>
      <w:tabs>
        <w:tab w:val="clear" w:pos="4536"/>
        <w:tab w:val="left" w:pos="720"/>
        <w:tab w:val="left" w:pos="2835"/>
        <w:tab w:val="left" w:pos="3686"/>
        <w:tab w:val="right" w:pos="6804"/>
        <w:tab w:val="left" w:pos="7655"/>
      </w:tabs>
      <w:rPr>
        <w:b/>
        <w:color w:val="7F7F7F" w:themeColor="text1" w:themeTint="80"/>
        <w:sz w:val="14"/>
        <w:szCs w:val="14"/>
      </w:rPr>
    </w:pPr>
    <w:proofErr w:type="spellStart"/>
    <w:r>
      <w:rPr>
        <w:b/>
        <w:color w:val="7F7F7F" w:themeColor="text1" w:themeTint="80"/>
        <w:sz w:val="14"/>
        <w:szCs w:val="14"/>
      </w:rPr>
      <w:t>Northern</w:t>
    </w:r>
    <w:proofErr w:type="spellEnd"/>
    <w:r>
      <w:rPr>
        <w:b/>
        <w:color w:val="7F7F7F" w:themeColor="text1" w:themeTint="80"/>
        <w:sz w:val="14"/>
        <w:szCs w:val="14"/>
      </w:rPr>
      <w:t xml:space="preserve"> </w:t>
    </w:r>
    <w:proofErr w:type="spellStart"/>
    <w:r>
      <w:rPr>
        <w:b/>
        <w:color w:val="7F7F7F" w:themeColor="text1" w:themeTint="80"/>
        <w:sz w:val="14"/>
        <w:szCs w:val="14"/>
      </w:rPr>
      <w:t>Kitchen</w:t>
    </w:r>
    <w:proofErr w:type="spellEnd"/>
    <w:r w:rsidRPr="00FC451B">
      <w:rPr>
        <w:b/>
        <w:color w:val="7F7F7F" w:themeColor="text1" w:themeTint="80"/>
        <w:sz w:val="14"/>
        <w:szCs w:val="14"/>
      </w:rPr>
      <w:t xml:space="preserve"> Sverige AB</w:t>
    </w:r>
  </w:p>
  <w:p w14:paraId="42172FF6" w14:textId="77777777" w:rsidR="00F21C6F" w:rsidRPr="00FC451B" w:rsidRDefault="00F21C6F" w:rsidP="00F21C6F">
    <w:pPr>
      <w:pStyle w:val="Footer"/>
      <w:tabs>
        <w:tab w:val="clear" w:pos="4536"/>
        <w:tab w:val="clear" w:pos="9072"/>
        <w:tab w:val="left" w:pos="720"/>
        <w:tab w:val="right" w:pos="3686"/>
        <w:tab w:val="left" w:pos="3828"/>
        <w:tab w:val="right" w:pos="7371"/>
        <w:tab w:val="left" w:pos="7513"/>
      </w:tabs>
      <w:rPr>
        <w:color w:val="7F7F7F" w:themeColor="text1" w:themeTint="80"/>
        <w:sz w:val="14"/>
        <w:szCs w:val="14"/>
      </w:rPr>
    </w:pPr>
    <w:r w:rsidRPr="00FC451B">
      <w:rPr>
        <w:color w:val="7F7F7F" w:themeColor="text1" w:themeTint="80"/>
        <w:sz w:val="14"/>
        <w:szCs w:val="14"/>
      </w:rPr>
      <w:t>Adress:</w:t>
    </w:r>
    <w:r w:rsidRPr="00FC451B">
      <w:rPr>
        <w:color w:val="7F7F7F" w:themeColor="text1" w:themeTint="80"/>
        <w:sz w:val="14"/>
        <w:szCs w:val="14"/>
      </w:rPr>
      <w:tab/>
      <w:t>Box 298</w:t>
    </w:r>
    <w:r w:rsidRPr="00FC451B">
      <w:rPr>
        <w:color w:val="7F7F7F" w:themeColor="text1" w:themeTint="80"/>
        <w:sz w:val="14"/>
        <w:szCs w:val="14"/>
      </w:rPr>
      <w:tab/>
      <w:t>SWIFT-BIC:</w:t>
    </w:r>
    <w:r w:rsidRPr="00FC451B">
      <w:rPr>
        <w:color w:val="7F7F7F" w:themeColor="text1" w:themeTint="80"/>
        <w:sz w:val="14"/>
        <w:szCs w:val="14"/>
      </w:rPr>
      <w:tab/>
      <w:t>NDEASESS</w:t>
    </w:r>
    <w:r w:rsidRPr="00FC451B">
      <w:rPr>
        <w:color w:val="7F7F7F" w:themeColor="text1" w:themeTint="80"/>
        <w:sz w:val="14"/>
        <w:szCs w:val="14"/>
      </w:rPr>
      <w:tab/>
      <w:t>VAT (SE):</w:t>
    </w:r>
    <w:r w:rsidRPr="00FC451B">
      <w:rPr>
        <w:color w:val="7F7F7F" w:themeColor="text1" w:themeTint="80"/>
        <w:sz w:val="14"/>
        <w:szCs w:val="14"/>
      </w:rPr>
      <w:tab/>
      <w:t>SE556594187801</w:t>
    </w:r>
  </w:p>
  <w:p w14:paraId="0E97B8AD" w14:textId="77777777" w:rsidR="00F21C6F" w:rsidRPr="00FC451B" w:rsidRDefault="00F21C6F" w:rsidP="00F21C6F">
    <w:pPr>
      <w:pStyle w:val="Footer"/>
      <w:tabs>
        <w:tab w:val="clear" w:pos="4536"/>
        <w:tab w:val="clear" w:pos="9072"/>
        <w:tab w:val="left" w:pos="720"/>
        <w:tab w:val="right" w:pos="3686"/>
        <w:tab w:val="left" w:pos="3828"/>
        <w:tab w:val="right" w:pos="7371"/>
        <w:tab w:val="left" w:pos="7513"/>
      </w:tabs>
      <w:rPr>
        <w:color w:val="7F7F7F" w:themeColor="text1" w:themeTint="80"/>
        <w:sz w:val="14"/>
        <w:szCs w:val="14"/>
      </w:rPr>
    </w:pPr>
    <w:r w:rsidRPr="00FC451B">
      <w:rPr>
        <w:color w:val="7F7F7F" w:themeColor="text1" w:themeTint="80"/>
        <w:sz w:val="14"/>
        <w:szCs w:val="14"/>
      </w:rPr>
      <w:tab/>
      <w:t xml:space="preserve">601 04 Norrköping </w:t>
    </w:r>
    <w:r w:rsidRPr="00FC451B">
      <w:rPr>
        <w:color w:val="7F7F7F" w:themeColor="text1" w:themeTint="80"/>
        <w:sz w:val="14"/>
        <w:szCs w:val="14"/>
      </w:rPr>
      <w:tab/>
      <w:t>IBAN:</w:t>
    </w:r>
    <w:r w:rsidRPr="00FC451B">
      <w:rPr>
        <w:color w:val="7F7F7F" w:themeColor="text1" w:themeTint="80"/>
        <w:sz w:val="14"/>
        <w:szCs w:val="14"/>
      </w:rPr>
      <w:tab/>
      <w:t>SE3395000099601807242308</w:t>
    </w:r>
    <w:r w:rsidRPr="00FC451B">
      <w:rPr>
        <w:color w:val="7F7F7F" w:themeColor="text1" w:themeTint="80"/>
        <w:sz w:val="14"/>
        <w:szCs w:val="14"/>
      </w:rPr>
      <w:tab/>
      <w:t>UST-</w:t>
    </w:r>
    <w:proofErr w:type="spellStart"/>
    <w:r w:rsidRPr="00FC451B">
      <w:rPr>
        <w:color w:val="7F7F7F" w:themeColor="text1" w:themeTint="80"/>
        <w:sz w:val="14"/>
        <w:szCs w:val="14"/>
      </w:rPr>
      <w:t>Ident</w:t>
    </w:r>
    <w:proofErr w:type="spellEnd"/>
    <w:r w:rsidRPr="00FC451B">
      <w:rPr>
        <w:color w:val="7F7F7F" w:themeColor="text1" w:themeTint="80"/>
        <w:sz w:val="14"/>
        <w:szCs w:val="14"/>
      </w:rPr>
      <w:t>-Nr (DE):</w:t>
    </w:r>
    <w:r w:rsidRPr="00FC451B">
      <w:rPr>
        <w:color w:val="7F7F7F" w:themeColor="text1" w:themeTint="80"/>
        <w:sz w:val="14"/>
        <w:szCs w:val="14"/>
      </w:rPr>
      <w:tab/>
      <w:t>DE284620192</w:t>
    </w:r>
  </w:p>
  <w:p w14:paraId="6D94832F" w14:textId="77777777" w:rsidR="00F21C6F" w:rsidRPr="00840DD9" w:rsidRDefault="00F21C6F" w:rsidP="00F21C6F">
    <w:pPr>
      <w:pStyle w:val="Footer"/>
      <w:tabs>
        <w:tab w:val="clear" w:pos="4536"/>
        <w:tab w:val="clear" w:pos="9072"/>
        <w:tab w:val="left" w:pos="720"/>
        <w:tab w:val="right" w:pos="3686"/>
        <w:tab w:val="left" w:pos="3828"/>
        <w:tab w:val="right" w:pos="7371"/>
        <w:tab w:val="left" w:pos="7513"/>
      </w:tabs>
      <w:rPr>
        <w:color w:val="7F7F7F" w:themeColor="text1" w:themeTint="80"/>
        <w:sz w:val="14"/>
        <w:szCs w:val="14"/>
        <w:lang w:val="en-US"/>
      </w:rPr>
    </w:pPr>
    <w:r w:rsidRPr="00FC451B">
      <w:rPr>
        <w:color w:val="7F7F7F" w:themeColor="text1" w:themeTint="80"/>
        <w:sz w:val="14"/>
        <w:szCs w:val="14"/>
      </w:rPr>
      <w:tab/>
    </w:r>
    <w:r w:rsidRPr="00840DD9">
      <w:rPr>
        <w:color w:val="7F7F7F" w:themeColor="text1" w:themeTint="80"/>
        <w:sz w:val="14"/>
        <w:szCs w:val="14"/>
        <w:lang w:val="en-US"/>
      </w:rPr>
      <w:t>SWEDEN</w:t>
    </w:r>
    <w:r w:rsidRPr="00840DD9">
      <w:rPr>
        <w:color w:val="7F7F7F" w:themeColor="text1" w:themeTint="80"/>
        <w:sz w:val="14"/>
        <w:szCs w:val="14"/>
        <w:lang w:val="en-US"/>
      </w:rPr>
      <w:tab/>
      <w:t xml:space="preserve">Bank </w:t>
    </w:r>
    <w:proofErr w:type="spellStart"/>
    <w:r w:rsidRPr="00840DD9">
      <w:rPr>
        <w:color w:val="7F7F7F" w:themeColor="text1" w:themeTint="80"/>
        <w:sz w:val="14"/>
        <w:szCs w:val="14"/>
        <w:lang w:val="en-US"/>
      </w:rPr>
      <w:t>konto</w:t>
    </w:r>
    <w:proofErr w:type="spellEnd"/>
    <w:r w:rsidRPr="00840DD9">
      <w:rPr>
        <w:color w:val="7F7F7F" w:themeColor="text1" w:themeTint="80"/>
        <w:sz w:val="14"/>
        <w:szCs w:val="14"/>
        <w:lang w:val="en-US"/>
      </w:rPr>
      <w:t>:</w:t>
    </w:r>
    <w:r w:rsidRPr="00840DD9">
      <w:rPr>
        <w:color w:val="7F7F7F" w:themeColor="text1" w:themeTint="80"/>
        <w:sz w:val="14"/>
        <w:szCs w:val="14"/>
        <w:lang w:val="en-US"/>
      </w:rPr>
      <w:tab/>
      <w:t>99601807242308</w:t>
    </w:r>
    <w:r w:rsidRPr="00840DD9">
      <w:rPr>
        <w:color w:val="7F7F7F" w:themeColor="text1" w:themeTint="80"/>
        <w:sz w:val="14"/>
        <w:szCs w:val="14"/>
        <w:lang w:val="en-US"/>
      </w:rPr>
      <w:tab/>
      <w:t>Bu</w:t>
    </w:r>
    <w:r>
      <w:rPr>
        <w:color w:val="7F7F7F" w:themeColor="text1" w:themeTint="80"/>
        <w:sz w:val="14"/>
        <w:szCs w:val="14"/>
        <w:lang w:val="en-US"/>
      </w:rPr>
      <w:t>siness no (CA):</w:t>
    </w:r>
    <w:r>
      <w:rPr>
        <w:color w:val="7F7F7F" w:themeColor="text1" w:themeTint="80"/>
        <w:sz w:val="14"/>
        <w:szCs w:val="14"/>
        <w:lang w:val="en-US"/>
      </w:rPr>
      <w:tab/>
      <w:t xml:space="preserve">827108838 </w:t>
    </w:r>
  </w:p>
  <w:p w14:paraId="7579A712" w14:textId="77777777" w:rsidR="00F21C6F" w:rsidRPr="00FC451B" w:rsidRDefault="00F21C6F" w:rsidP="00F21C6F">
    <w:pPr>
      <w:pStyle w:val="Footer"/>
      <w:tabs>
        <w:tab w:val="clear" w:pos="4536"/>
        <w:tab w:val="clear" w:pos="9072"/>
        <w:tab w:val="left" w:pos="720"/>
        <w:tab w:val="right" w:pos="3686"/>
        <w:tab w:val="left" w:pos="3828"/>
        <w:tab w:val="right" w:pos="7371"/>
        <w:tab w:val="left" w:pos="7513"/>
      </w:tabs>
      <w:rPr>
        <w:color w:val="7F7F7F" w:themeColor="text1" w:themeTint="80"/>
        <w:sz w:val="14"/>
        <w:szCs w:val="14"/>
      </w:rPr>
    </w:pPr>
    <w:r w:rsidRPr="00FC451B">
      <w:rPr>
        <w:color w:val="7F7F7F" w:themeColor="text1" w:themeTint="80"/>
        <w:sz w:val="14"/>
        <w:szCs w:val="14"/>
      </w:rPr>
      <w:t>Telefon:</w:t>
    </w:r>
    <w:r w:rsidRPr="00FC451B">
      <w:rPr>
        <w:color w:val="7F7F7F" w:themeColor="text1" w:themeTint="80"/>
        <w:sz w:val="14"/>
        <w:szCs w:val="14"/>
      </w:rPr>
      <w:tab/>
      <w:t>+46 10 456 75 00</w:t>
    </w:r>
    <w:r w:rsidRPr="00FC451B">
      <w:rPr>
        <w:color w:val="7F7F7F" w:themeColor="text1" w:themeTint="80"/>
        <w:sz w:val="14"/>
        <w:szCs w:val="14"/>
      </w:rPr>
      <w:tab/>
      <w:t>Bank giro:</w:t>
    </w:r>
    <w:r w:rsidRPr="00FC451B">
      <w:rPr>
        <w:color w:val="7F7F7F" w:themeColor="text1" w:themeTint="80"/>
        <w:sz w:val="14"/>
        <w:szCs w:val="14"/>
      </w:rPr>
      <w:tab/>
      <w:t>5565-1830</w:t>
    </w:r>
    <w:r w:rsidRPr="00FC451B">
      <w:rPr>
        <w:color w:val="7F7F7F" w:themeColor="text1" w:themeTint="80"/>
        <w:sz w:val="14"/>
        <w:szCs w:val="14"/>
      </w:rPr>
      <w:tab/>
    </w:r>
    <w:proofErr w:type="spellStart"/>
    <w:r w:rsidRPr="00FC451B">
      <w:rPr>
        <w:color w:val="7F7F7F" w:themeColor="text1" w:themeTint="80"/>
        <w:sz w:val="14"/>
        <w:szCs w:val="14"/>
      </w:rPr>
      <w:t>Enregistrement</w:t>
    </w:r>
    <w:proofErr w:type="spellEnd"/>
    <w:r w:rsidRPr="00FC451B">
      <w:rPr>
        <w:color w:val="7F7F7F" w:themeColor="text1" w:themeTint="80"/>
        <w:sz w:val="14"/>
        <w:szCs w:val="14"/>
      </w:rPr>
      <w:t xml:space="preserve"> de </w:t>
    </w:r>
    <w:r>
      <w:rPr>
        <w:color w:val="7F7F7F" w:themeColor="text1" w:themeTint="80"/>
        <w:sz w:val="14"/>
        <w:szCs w:val="14"/>
      </w:rPr>
      <w:t>la TVA (FR):</w:t>
    </w:r>
    <w:r>
      <w:rPr>
        <w:color w:val="7F7F7F" w:themeColor="text1" w:themeTint="80"/>
        <w:sz w:val="14"/>
        <w:szCs w:val="14"/>
      </w:rPr>
      <w:tab/>
      <w:t>FR03808515464</w:t>
    </w:r>
  </w:p>
  <w:p w14:paraId="570B4743" w14:textId="77777777" w:rsidR="00F21C6F" w:rsidRPr="00FC451B" w:rsidRDefault="00F21C6F" w:rsidP="00F21C6F">
    <w:pPr>
      <w:pStyle w:val="Footer"/>
      <w:tabs>
        <w:tab w:val="clear" w:pos="4536"/>
        <w:tab w:val="clear" w:pos="9072"/>
        <w:tab w:val="left" w:pos="720"/>
        <w:tab w:val="right" w:pos="3686"/>
        <w:tab w:val="left" w:pos="3828"/>
        <w:tab w:val="right" w:pos="7371"/>
        <w:tab w:val="left" w:pos="7513"/>
      </w:tabs>
      <w:rPr>
        <w:color w:val="7F7F7F" w:themeColor="text1" w:themeTint="80"/>
        <w:sz w:val="14"/>
        <w:szCs w:val="14"/>
      </w:rPr>
    </w:pPr>
    <w:r w:rsidRPr="00FC451B">
      <w:rPr>
        <w:color w:val="7F7F7F" w:themeColor="text1" w:themeTint="80"/>
        <w:sz w:val="14"/>
        <w:szCs w:val="14"/>
      </w:rPr>
      <w:t>Hemsida:</w:t>
    </w:r>
    <w:r w:rsidRPr="00FC451B">
      <w:rPr>
        <w:color w:val="7F7F7F" w:themeColor="text1" w:themeTint="80"/>
        <w:sz w:val="14"/>
        <w:szCs w:val="14"/>
      </w:rPr>
      <w:tab/>
    </w:r>
    <w:r w:rsidRPr="002D0670">
      <w:rPr>
        <w:color w:val="7F7F7F" w:themeColor="text1" w:themeTint="80"/>
        <w:sz w:val="14"/>
        <w:szCs w:val="14"/>
      </w:rPr>
      <w:t>www.northernkitchen.com</w:t>
    </w:r>
    <w:r w:rsidRPr="00FC451B">
      <w:rPr>
        <w:color w:val="7F7F7F" w:themeColor="text1" w:themeTint="80"/>
        <w:sz w:val="14"/>
        <w:szCs w:val="14"/>
      </w:rPr>
      <w:tab/>
      <w:t>Bank:</w:t>
    </w:r>
    <w:r w:rsidRPr="00FC451B">
      <w:rPr>
        <w:color w:val="7F7F7F" w:themeColor="text1" w:themeTint="80"/>
        <w:sz w:val="14"/>
        <w:szCs w:val="14"/>
      </w:rPr>
      <w:tab/>
      <w:t>Nordea Bank AB</w:t>
    </w:r>
    <w:r w:rsidRPr="00FC451B">
      <w:rPr>
        <w:color w:val="7F7F7F" w:themeColor="text1" w:themeTint="80"/>
        <w:sz w:val="14"/>
        <w:szCs w:val="14"/>
      </w:rPr>
      <w:tab/>
      <w:t xml:space="preserve">VAT </w:t>
    </w:r>
    <w:proofErr w:type="spellStart"/>
    <w:r w:rsidRPr="00FC451B">
      <w:rPr>
        <w:color w:val="7F7F7F" w:themeColor="text1" w:themeTint="80"/>
        <w:sz w:val="14"/>
        <w:szCs w:val="14"/>
      </w:rPr>
      <w:t>reg</w:t>
    </w:r>
    <w:proofErr w:type="spellEnd"/>
    <w:r w:rsidRPr="00FC451B">
      <w:rPr>
        <w:color w:val="7F7F7F" w:themeColor="text1" w:themeTint="80"/>
        <w:sz w:val="14"/>
        <w:szCs w:val="14"/>
      </w:rPr>
      <w:t xml:space="preserve"> no (UK):</w:t>
    </w:r>
    <w:r w:rsidRPr="00FC451B">
      <w:rPr>
        <w:color w:val="7F7F7F" w:themeColor="text1" w:themeTint="80"/>
        <w:sz w:val="14"/>
        <w:szCs w:val="14"/>
      </w:rPr>
      <w:tab/>
      <w:t>204 9881 93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DAC4" w14:textId="77777777" w:rsidR="00F21C6F" w:rsidRDefault="00F21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0A006" w14:textId="77777777" w:rsidR="00F21C6F" w:rsidRDefault="00F21C6F" w:rsidP="00F21C6F">
      <w:r>
        <w:separator/>
      </w:r>
    </w:p>
  </w:footnote>
  <w:footnote w:type="continuationSeparator" w:id="0">
    <w:p w14:paraId="54C694A1" w14:textId="77777777" w:rsidR="00F21C6F" w:rsidRDefault="00F21C6F" w:rsidP="00F2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AB190" w14:textId="77777777" w:rsidR="00F21C6F" w:rsidRDefault="00F21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CD6FA" w14:textId="756F10A5" w:rsidR="00F21C6F" w:rsidRDefault="00F21C6F" w:rsidP="00F21C6F">
    <w:pPr>
      <w:pStyle w:val="Header"/>
      <w:tabs>
        <w:tab w:val="clear" w:pos="4536"/>
        <w:tab w:val="clear" w:pos="9072"/>
        <w:tab w:val="left" w:pos="2269"/>
      </w:tabs>
      <w:jc w:val="center"/>
    </w:pPr>
    <w:r>
      <w:rPr>
        <w:noProof/>
        <w:lang w:eastAsia="sv-SE"/>
      </w:rPr>
      <w:drawing>
        <wp:inline distT="0" distB="0" distL="0" distR="0" wp14:anchorId="54CEEB7E" wp14:editId="212D21CF">
          <wp:extent cx="4467225" cy="609600"/>
          <wp:effectExtent l="0" t="0" r="9525" b="0"/>
          <wp:docPr id="1" name="Picture 1" descr="C:\Users\se1129\Desktop\Ny mapp (2)\Northern kitchen logo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1129\Desktop\Ny mapp (2)\Northern kitchen logo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E7C22" w14:textId="173AA7E8" w:rsidR="00F21C6F" w:rsidRDefault="00F21C6F" w:rsidP="00F21C6F">
    <w:pPr>
      <w:pStyle w:val="Header"/>
      <w:tabs>
        <w:tab w:val="clear" w:pos="4536"/>
        <w:tab w:val="clear" w:pos="9072"/>
        <w:tab w:val="left" w:pos="2269"/>
      </w:tabs>
      <w:jc w:val="center"/>
    </w:pPr>
  </w:p>
  <w:p w14:paraId="404825C1" w14:textId="77777777" w:rsidR="00F21C6F" w:rsidRDefault="00F21C6F" w:rsidP="00F21C6F">
    <w:pPr>
      <w:pStyle w:val="Header"/>
      <w:tabs>
        <w:tab w:val="clear" w:pos="4536"/>
        <w:tab w:val="clear" w:pos="9072"/>
        <w:tab w:val="left" w:pos="2269"/>
      </w:tabs>
      <w:jc w:val="center"/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47081" w14:textId="77777777" w:rsidR="00F21C6F" w:rsidRDefault="00F21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E6D3D"/>
    <w:multiLevelType w:val="hybridMultilevel"/>
    <w:tmpl w:val="4D5C21B4"/>
    <w:lvl w:ilvl="0" w:tplc="CF267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D9"/>
    <w:rsid w:val="00011E5B"/>
    <w:rsid w:val="00045F38"/>
    <w:rsid w:val="0010164C"/>
    <w:rsid w:val="001C0CA7"/>
    <w:rsid w:val="001E75A4"/>
    <w:rsid w:val="002C7CCB"/>
    <w:rsid w:val="002E2B3B"/>
    <w:rsid w:val="00307899"/>
    <w:rsid w:val="00353A5D"/>
    <w:rsid w:val="003C0697"/>
    <w:rsid w:val="004026CB"/>
    <w:rsid w:val="004544F8"/>
    <w:rsid w:val="004620FF"/>
    <w:rsid w:val="00476DF3"/>
    <w:rsid w:val="004832CE"/>
    <w:rsid w:val="00490F4A"/>
    <w:rsid w:val="00500CA4"/>
    <w:rsid w:val="00532820"/>
    <w:rsid w:val="00537714"/>
    <w:rsid w:val="005423F4"/>
    <w:rsid w:val="005C0497"/>
    <w:rsid w:val="00625504"/>
    <w:rsid w:val="00706C10"/>
    <w:rsid w:val="00721139"/>
    <w:rsid w:val="007903CD"/>
    <w:rsid w:val="007B0B04"/>
    <w:rsid w:val="007C38CA"/>
    <w:rsid w:val="007C4E75"/>
    <w:rsid w:val="007F0978"/>
    <w:rsid w:val="008043CE"/>
    <w:rsid w:val="00811228"/>
    <w:rsid w:val="00816CFE"/>
    <w:rsid w:val="00827F41"/>
    <w:rsid w:val="00843A44"/>
    <w:rsid w:val="00866F6E"/>
    <w:rsid w:val="008A6CB7"/>
    <w:rsid w:val="008E0BFA"/>
    <w:rsid w:val="008F3F4B"/>
    <w:rsid w:val="009763F2"/>
    <w:rsid w:val="00A1355E"/>
    <w:rsid w:val="00A60E12"/>
    <w:rsid w:val="00AD30D4"/>
    <w:rsid w:val="00AD62C4"/>
    <w:rsid w:val="00B07D8C"/>
    <w:rsid w:val="00B2557E"/>
    <w:rsid w:val="00B53843"/>
    <w:rsid w:val="00BC36AC"/>
    <w:rsid w:val="00BD2C6F"/>
    <w:rsid w:val="00C11252"/>
    <w:rsid w:val="00C626FB"/>
    <w:rsid w:val="00C863BC"/>
    <w:rsid w:val="00CB306F"/>
    <w:rsid w:val="00CD09B3"/>
    <w:rsid w:val="00D632C2"/>
    <w:rsid w:val="00D75CD9"/>
    <w:rsid w:val="00DA6B65"/>
    <w:rsid w:val="00DD5D70"/>
    <w:rsid w:val="00DE258D"/>
    <w:rsid w:val="00DF5D94"/>
    <w:rsid w:val="00E440A5"/>
    <w:rsid w:val="00E53B29"/>
    <w:rsid w:val="00E577D3"/>
    <w:rsid w:val="00E74B30"/>
    <w:rsid w:val="00E7794A"/>
    <w:rsid w:val="00EA3405"/>
    <w:rsid w:val="00ED0D68"/>
    <w:rsid w:val="00F1643D"/>
    <w:rsid w:val="00F21C6F"/>
    <w:rsid w:val="00F4596D"/>
    <w:rsid w:val="00F9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21E6"/>
  <w15:chartTrackingRefBased/>
  <w15:docId w15:val="{73A8DB8F-2150-47AE-8959-78DA7BA9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6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F38"/>
    <w:pPr>
      <w:ind w:left="720"/>
      <w:contextualSpacing/>
    </w:pPr>
  </w:style>
  <w:style w:type="table" w:styleId="TableGrid">
    <w:name w:val="Table Grid"/>
    <w:basedOn w:val="TableNormal"/>
    <w:rsid w:val="00537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3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A5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A5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C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C6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1C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C6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409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Nyberg</dc:creator>
  <cp:keywords/>
  <dc:description/>
  <cp:lastModifiedBy>Green, Tobias</cp:lastModifiedBy>
  <cp:revision>7</cp:revision>
  <cp:lastPrinted>2018-05-23T11:34:00Z</cp:lastPrinted>
  <dcterms:created xsi:type="dcterms:W3CDTF">2018-05-23T10:48:00Z</dcterms:created>
  <dcterms:modified xsi:type="dcterms:W3CDTF">2019-05-06T08:09:00Z</dcterms:modified>
</cp:coreProperties>
</file>